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13 марта 2023 г. № 259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17.03.2023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13 марта 2023 г. № 259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организации отдыха детей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каникулярное время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24.07.1998 № 124-ФЗ «Об основных гарантиях прав ребенка в Российской Федерации»,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 и в целях организации полноценного и безопасного отдыха детей городского округа город Воронеж в каникулярное время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прилагаемое Положение об организации отдыха детей городского округа город Воронеж в каникулярное время.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Управлению образования и молодежной политики администрации городского округа город Воронеж, управлению физической культуры и спорта администрации городского округа город Воронеж, управлению культуры администрации городского округа город Воронеж, управам районов городского округа город Воронеж руководствоваться настоящим Положением об организации отдыха детей городского округа город Воронеж в каникулярное время.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информации администрации городского округа город Воронеж организовать в средствах массовой информации ежегодную публикацию материалов об организации отдыха детей в каникулярное время в период с 30 апреля по 30 августа текущего года.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Контроль за исполнением настоящего постановления возложить на заместителя главы администрации по социальной политике Савицкую Н.П.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